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pageBreakBefore w:val="0"/>
        <w:widowControl w:val="1"/>
        <w:tabs>
          <w:tab w:leader="none" w:pos="4677" w:val="center"/>
          <w:tab w:leader="none" w:pos="9355" w:val="right"/>
        </w:tabs>
        <w:spacing w:after="0" w:line="240" w:lineRule="auto"/>
        <w:ind/>
        <w:jc w:val="left"/>
      </w:pPr>
      <w:r>
        <w:rPr>
          <w:sz w:val="20"/>
        </w:rPr>
        <w:t>____</w:t>
      </w:r>
      <w:r>
        <w:t>__________________________________________________________________________________</w:t>
      </w:r>
    </w:p>
    <w:p w14:paraId="06000000">
      <w:pPr>
        <w:pageBreakBefore w:val="0"/>
        <w:widowControl w:val="1"/>
        <w:spacing w:after="200" w:before="240"/>
        <w:ind/>
        <w:jc w:val="center"/>
        <w:rPr>
          <w:rFonts w:ascii="Roboto" w:hAnsi="Roboto"/>
          <w:b w:val="1"/>
          <w:sz w:val="28"/>
          <w:u w:val="single"/>
        </w:rPr>
      </w:pPr>
      <w:bookmarkStart w:id="1" w:name="_hw9dcxa0uv9o"/>
      <w:r>
        <w:rPr>
          <w:rFonts w:ascii="Roboto" w:hAnsi="Roboto"/>
          <w:b w:val="1"/>
          <w:sz w:val="28"/>
          <w:u w:val="single"/>
        </w:rPr>
        <w:t>Карточка предприятия</w:t>
      </w:r>
    </w:p>
    <w:tbl>
      <w:tblPr>
        <w:tblStyle w:val="Style_1"/>
        <w:tblW w:type="auto" w:w="0"/>
        <w:jc w:val="left"/>
        <w:tblBorders>
          <w:top w:color="000000" w:val="nil"/>
          <w:left w:color="000000" w:val="nil"/>
          <w:bottom w:color="000000" w:val="nil"/>
          <w:right w:color="000000" w:val="nil"/>
          <w:insideH w:color="000000" w:val="nil"/>
          <w:insideV w:color="000000" w:val="nil"/>
        </w:tblBorders>
        <w:tblLayout w:type="fixed"/>
      </w:tblPr>
      <w:tblGrid>
        <w:gridCol w:w="4410"/>
        <w:gridCol w:w="5730"/>
      </w:tblGrid>
      <w:tr>
        <w:trPr>
          <w:trHeight w:hRule="atLeast" w:val="500"/>
        </w:trPr>
        <w:tc>
          <w:tcPr>
            <w:tcW w:type="dxa" w:w="441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07000000">
            <w:pPr>
              <w:pageBreakBefore w:val="0"/>
              <w:widowControl w:val="1"/>
              <w:spacing w:after="0" w:before="240" w:line="276" w:lineRule="auto"/>
              <w:ind/>
              <w:jc w:val="both"/>
              <w:rPr>
                <w:rFonts w:ascii="Roboto" w:hAnsi="Roboto"/>
                <w:b w:val="1"/>
                <w:sz w:val="24"/>
                <w:u w:val="single"/>
              </w:rPr>
            </w:pPr>
            <w:bookmarkEnd w:id="1"/>
            <w:r>
              <w:rPr>
                <w:rFonts w:ascii="Roboto" w:hAnsi="Roboto"/>
                <w:b w:val="1"/>
                <w:sz w:val="24"/>
                <w:u w:val="single"/>
              </w:rPr>
              <w:t>Юридическое наименование</w:t>
            </w:r>
          </w:p>
        </w:tc>
        <w:tc>
          <w:tcPr>
            <w:tcW w:type="dxa" w:w="5730"/>
            <w:tcBorders>
              <w:top w:color="000000" w:sz="8" w:val="single"/>
              <w:left w:color="000000" w:val="nil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08000000">
            <w:pPr>
              <w:pageBreakBefore w:val="0"/>
              <w:widowControl w:val="1"/>
              <w:spacing w:after="0" w:before="240" w:line="276" w:lineRule="auto"/>
              <w:ind w:right="-5885"/>
              <w:jc w:val="both"/>
              <w:rPr>
                <w:rFonts w:ascii="Roboto" w:hAnsi="Roboto"/>
                <w:b w:val="1"/>
                <w:sz w:val="24"/>
              </w:rPr>
            </w:pPr>
            <w:r>
              <w:rPr>
                <w:rFonts w:ascii="Roboto" w:hAnsi="Roboto"/>
                <w:b w:val="1"/>
                <w:sz w:val="24"/>
              </w:rPr>
              <w:t>ИП Сурков Артем Владимирович</w:t>
            </w:r>
          </w:p>
        </w:tc>
      </w:tr>
      <w:tr>
        <w:trPr>
          <w:trHeight w:hRule="atLeast" w:val="840"/>
        </w:trPr>
        <w:tc>
          <w:tcPr>
            <w:tcW w:type="dxa" w:w="4410"/>
            <w:tcBorders>
              <w:top w:color="000000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09000000">
            <w:pPr>
              <w:pageBreakBefore w:val="0"/>
              <w:widowControl w:val="1"/>
              <w:spacing w:after="0" w:before="240" w:line="276" w:lineRule="auto"/>
              <w:ind/>
              <w:jc w:val="both"/>
              <w:rPr>
                <w:rFonts w:ascii="Roboto" w:hAnsi="Roboto"/>
                <w:b w:val="1"/>
                <w:sz w:val="24"/>
                <w:u w:val="single"/>
              </w:rPr>
            </w:pPr>
            <w:r>
              <w:rPr>
                <w:rFonts w:ascii="Roboto" w:hAnsi="Roboto"/>
                <w:b w:val="1"/>
                <w:sz w:val="24"/>
                <w:u w:val="single"/>
              </w:rPr>
              <w:t>Юридический адрес</w:t>
            </w:r>
          </w:p>
        </w:tc>
        <w:tc>
          <w:tcPr>
            <w:tcW w:type="dxa" w:w="5730"/>
            <w:tcBorders>
              <w:top w:color="000000" w:val="nil"/>
              <w:left w:color="000000" w:val="nil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0A000000">
            <w:pPr>
              <w:widowControl w:val="1"/>
              <w:spacing w:after="0" w:before="240" w:line="276" w:lineRule="auto"/>
              <w:ind/>
              <w:jc w:val="both"/>
              <w:rPr>
                <w:rFonts w:ascii="Roboto" w:hAnsi="Roboto"/>
                <w:b w:val="1"/>
                <w:sz w:val="24"/>
              </w:rPr>
            </w:pPr>
            <w:r>
              <w:rPr>
                <w:rFonts w:ascii="Roboto" w:hAnsi="Roboto"/>
                <w:b w:val="1"/>
                <w:sz w:val="24"/>
              </w:rPr>
              <w:t>634016, г.Томск, ул. Тер. СНТ Геолог-2 д. 85</w:t>
            </w:r>
          </w:p>
        </w:tc>
      </w:tr>
      <w:tr>
        <w:trPr>
          <w:trHeight w:hRule="atLeast" w:val="990"/>
        </w:trPr>
        <w:tc>
          <w:tcPr>
            <w:tcW w:type="dxa" w:w="4410"/>
            <w:tcBorders>
              <w:top w:color="000000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0B000000">
            <w:pPr>
              <w:pageBreakBefore w:val="0"/>
              <w:widowControl w:val="1"/>
              <w:spacing w:after="0" w:before="240" w:line="276" w:lineRule="auto"/>
              <w:ind/>
              <w:jc w:val="both"/>
              <w:rPr>
                <w:rFonts w:ascii="Roboto" w:hAnsi="Roboto"/>
                <w:b w:val="1"/>
                <w:sz w:val="24"/>
                <w:u w:val="single"/>
              </w:rPr>
            </w:pPr>
            <w:r>
              <w:rPr>
                <w:rFonts w:ascii="Roboto" w:hAnsi="Roboto"/>
                <w:b w:val="1"/>
                <w:sz w:val="24"/>
                <w:u w:val="single"/>
              </w:rPr>
              <w:t>Фактический адрес</w:t>
            </w:r>
          </w:p>
        </w:tc>
        <w:tc>
          <w:tcPr>
            <w:tcW w:type="dxa" w:w="5730"/>
            <w:tcBorders>
              <w:top w:color="000000" w:val="nil"/>
              <w:left w:color="000000" w:val="nil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0C000000">
            <w:pPr>
              <w:pageBreakBefore w:val="0"/>
              <w:widowControl w:val="1"/>
              <w:spacing w:after="0" w:before="240" w:line="276" w:lineRule="auto"/>
              <w:ind/>
              <w:jc w:val="both"/>
              <w:rPr>
                <w:rFonts w:ascii="Roboto" w:hAnsi="Roboto"/>
                <w:b w:val="1"/>
                <w:sz w:val="24"/>
              </w:rPr>
            </w:pPr>
            <w:r>
              <w:rPr>
                <w:rFonts w:ascii="Roboto" w:hAnsi="Roboto"/>
                <w:b w:val="1"/>
                <w:sz w:val="24"/>
              </w:rPr>
              <w:t>634507, г.Томск, пос. Зональная Станция, ул. Тихая 44</w:t>
            </w:r>
          </w:p>
        </w:tc>
      </w:tr>
      <w:tr>
        <w:trPr>
          <w:trHeight w:hRule="atLeast" w:val="945"/>
        </w:trPr>
        <w:tc>
          <w:tcPr>
            <w:tcW w:type="dxa" w:w="4410"/>
            <w:tcBorders>
              <w:top w:color="000000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0D000000">
            <w:pPr>
              <w:pageBreakBefore w:val="0"/>
              <w:widowControl w:val="1"/>
              <w:spacing w:after="0" w:before="240" w:line="276" w:lineRule="auto"/>
              <w:ind/>
              <w:jc w:val="both"/>
              <w:rPr>
                <w:rFonts w:ascii="Roboto" w:hAnsi="Roboto"/>
                <w:b w:val="1"/>
                <w:sz w:val="24"/>
                <w:u w:val="single"/>
              </w:rPr>
            </w:pPr>
            <w:r>
              <w:rPr>
                <w:rFonts w:ascii="Roboto" w:hAnsi="Roboto"/>
                <w:b w:val="1"/>
                <w:sz w:val="24"/>
                <w:u w:val="single"/>
              </w:rPr>
              <w:t>Почтовый адрес</w:t>
            </w:r>
          </w:p>
        </w:tc>
        <w:tc>
          <w:tcPr>
            <w:tcW w:type="dxa" w:w="5730"/>
            <w:tcBorders>
              <w:top w:color="000000" w:val="nil"/>
              <w:left w:color="000000" w:val="nil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0E000000">
            <w:pPr>
              <w:pageBreakBefore w:val="0"/>
              <w:widowControl w:val="1"/>
              <w:spacing w:after="0" w:before="240" w:line="276" w:lineRule="auto"/>
              <w:ind/>
              <w:jc w:val="both"/>
              <w:rPr>
                <w:rFonts w:ascii="Roboto" w:hAnsi="Roboto"/>
                <w:b w:val="1"/>
                <w:sz w:val="24"/>
              </w:rPr>
            </w:pPr>
            <w:r>
              <w:rPr>
                <w:rFonts w:ascii="Roboto" w:hAnsi="Roboto"/>
                <w:b w:val="1"/>
                <w:sz w:val="24"/>
              </w:rPr>
              <w:t>634507, г.Томск, пос. Зональная Станция, ул. Тихая 44</w:t>
            </w:r>
          </w:p>
        </w:tc>
      </w:tr>
      <w:tr>
        <w:trPr>
          <w:trHeight w:hRule="atLeast" w:val="600"/>
        </w:trPr>
        <w:tc>
          <w:tcPr>
            <w:tcW w:type="dxa" w:w="4410"/>
            <w:tcBorders>
              <w:top w:color="000000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0F000000">
            <w:pPr>
              <w:pageBreakBefore w:val="0"/>
              <w:widowControl w:val="1"/>
              <w:spacing w:after="0" w:before="240" w:line="276" w:lineRule="auto"/>
              <w:ind/>
              <w:jc w:val="both"/>
              <w:rPr>
                <w:rFonts w:ascii="Roboto" w:hAnsi="Roboto"/>
                <w:b w:val="1"/>
                <w:sz w:val="24"/>
                <w:u w:val="single"/>
              </w:rPr>
            </w:pPr>
            <w:bookmarkStart w:id="2" w:name="_6hybeihjtqo1"/>
            <w:bookmarkEnd w:id="2"/>
            <w:r>
              <w:rPr>
                <w:rFonts w:ascii="Roboto" w:hAnsi="Roboto"/>
                <w:b w:val="1"/>
                <w:sz w:val="24"/>
                <w:u w:val="single"/>
              </w:rPr>
              <w:t>Телефон</w:t>
            </w:r>
          </w:p>
        </w:tc>
        <w:tc>
          <w:tcPr>
            <w:tcW w:type="dxa" w:w="5730"/>
            <w:tcBorders>
              <w:top w:color="000000" w:val="nil"/>
              <w:left w:color="000000" w:val="nil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10000000">
            <w:pPr>
              <w:pageBreakBefore w:val="0"/>
              <w:widowControl w:val="1"/>
              <w:spacing w:after="0" w:before="240" w:line="276" w:lineRule="auto"/>
              <w:ind/>
              <w:jc w:val="both"/>
              <w:rPr>
                <w:rFonts w:ascii="Roboto" w:hAnsi="Roboto"/>
                <w:b w:val="1"/>
                <w:sz w:val="24"/>
              </w:rPr>
            </w:pPr>
            <w:r>
              <w:rPr>
                <w:rFonts w:ascii="Roboto" w:hAnsi="Roboto"/>
                <w:b w:val="1"/>
                <w:sz w:val="24"/>
              </w:rPr>
              <w:t>+7 952 184 94 53</w:t>
            </w:r>
          </w:p>
        </w:tc>
      </w:tr>
      <w:tr>
        <w:trPr>
          <w:trHeight w:hRule="atLeast" w:val="620"/>
        </w:trPr>
        <w:tc>
          <w:tcPr>
            <w:tcW w:type="dxa" w:w="4410"/>
            <w:tcBorders>
              <w:top w:color="000000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11000000">
            <w:pPr>
              <w:pageBreakBefore w:val="0"/>
              <w:widowControl w:val="1"/>
              <w:spacing w:after="0" w:before="240" w:line="276" w:lineRule="auto"/>
              <w:ind/>
              <w:jc w:val="both"/>
              <w:rPr>
                <w:rFonts w:ascii="Roboto" w:hAnsi="Roboto"/>
                <w:b w:val="1"/>
                <w:sz w:val="24"/>
                <w:u w:val="single"/>
              </w:rPr>
            </w:pPr>
            <w:r>
              <w:rPr>
                <w:rFonts w:ascii="Roboto" w:hAnsi="Roboto"/>
                <w:b w:val="1"/>
                <w:sz w:val="24"/>
                <w:u w:val="single"/>
              </w:rPr>
              <w:t>Электронная почта</w:t>
            </w:r>
          </w:p>
        </w:tc>
        <w:tc>
          <w:tcPr>
            <w:tcW w:type="dxa" w:w="5730"/>
            <w:tcBorders>
              <w:top w:color="000000" w:val="nil"/>
              <w:left w:color="000000" w:val="nil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12000000">
            <w:pPr>
              <w:widowControl w:val="1"/>
              <w:spacing w:after="0" w:before="240" w:line="276" w:lineRule="auto"/>
              <w:ind/>
              <w:jc w:val="both"/>
              <w:rPr>
                <w:rFonts w:ascii="Roboto" w:hAnsi="Roboto"/>
                <w:b w:val="1"/>
                <w:sz w:val="24"/>
              </w:rPr>
            </w:pPr>
            <w:r>
              <w:rPr>
                <w:rFonts w:ascii="Roboto" w:hAnsi="Roboto"/>
                <w:b w:val="1"/>
                <w:sz w:val="24"/>
              </w:rPr>
              <w:t>info@tomgrad.ru</w:t>
            </w:r>
          </w:p>
        </w:tc>
      </w:tr>
      <w:tr>
        <w:trPr>
          <w:trHeight w:hRule="atLeast" w:val="690"/>
        </w:trPr>
        <w:tc>
          <w:tcPr>
            <w:tcW w:type="dxa" w:w="4410"/>
            <w:tcBorders>
              <w:top w:color="000000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13000000">
            <w:pPr>
              <w:pageBreakBefore w:val="0"/>
              <w:widowControl w:val="1"/>
              <w:spacing w:after="0" w:before="240" w:line="276" w:lineRule="auto"/>
              <w:ind/>
              <w:jc w:val="both"/>
              <w:rPr>
                <w:rFonts w:ascii="Roboto" w:hAnsi="Roboto"/>
                <w:b w:val="1"/>
                <w:sz w:val="24"/>
                <w:u w:val="single"/>
              </w:rPr>
            </w:pPr>
            <w:r>
              <w:rPr>
                <w:rFonts w:ascii="Roboto" w:hAnsi="Roboto"/>
                <w:b w:val="1"/>
                <w:sz w:val="24"/>
                <w:u w:val="single"/>
              </w:rPr>
              <w:t>Сайт</w:t>
            </w:r>
          </w:p>
        </w:tc>
        <w:tc>
          <w:tcPr>
            <w:tcW w:type="dxa" w:w="5730"/>
            <w:tcBorders>
              <w:top w:color="000000" w:val="nil"/>
              <w:left w:color="000000" w:val="nil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14000000">
            <w:pPr>
              <w:pageBreakBefore w:val="0"/>
              <w:widowControl w:val="1"/>
              <w:spacing w:after="0" w:before="240" w:line="276" w:lineRule="auto"/>
              <w:ind/>
              <w:jc w:val="both"/>
              <w:rPr>
                <w:rFonts w:ascii="Roboto" w:hAnsi="Roboto"/>
                <w:b w:val="1"/>
                <w:color w:val="1155CC"/>
                <w:sz w:val="24"/>
              </w:rPr>
            </w:pPr>
            <w:r>
              <w:rPr>
                <w:rFonts w:ascii="Roboto" w:hAnsi="Roboto"/>
                <w:b w:val="1"/>
                <w:color w:val="1155CC"/>
                <w:sz w:val="24"/>
                <w:u w:val="single"/>
              </w:rPr>
              <w:fldChar w:fldCharType="begin"/>
            </w:r>
            <w:r>
              <w:rPr>
                <w:rFonts w:ascii="Roboto" w:hAnsi="Roboto"/>
                <w:b w:val="1"/>
                <w:color w:val="1155CC"/>
                <w:sz w:val="24"/>
                <w:u w:val="single"/>
              </w:rPr>
              <w:instrText>HYPERLINK "https://stylesib.ru/"</w:instrText>
            </w:r>
            <w:r>
              <w:rPr>
                <w:rFonts w:ascii="Roboto" w:hAnsi="Roboto"/>
                <w:b w:val="1"/>
                <w:color w:val="1155CC"/>
                <w:sz w:val="24"/>
                <w:u w:val="single"/>
              </w:rPr>
              <w:fldChar w:fldCharType="separate"/>
            </w:r>
            <w:r>
              <w:rPr>
                <w:rFonts w:ascii="Roboto" w:hAnsi="Roboto"/>
                <w:b w:val="1"/>
                <w:color w:val="1155CC"/>
                <w:sz w:val="24"/>
                <w:u w:val="single"/>
              </w:rPr>
              <w:t>https://www.stylesib.ru/</w:t>
            </w:r>
            <w:r>
              <w:rPr>
                <w:rFonts w:ascii="Roboto" w:hAnsi="Roboto"/>
                <w:b w:val="1"/>
                <w:color w:val="1155CC"/>
                <w:sz w:val="24"/>
                <w:u w:val="single"/>
              </w:rPr>
              <w:fldChar w:fldCharType="end"/>
            </w:r>
          </w:p>
        </w:tc>
      </w:tr>
      <w:tr>
        <w:trPr>
          <w:trHeight w:hRule="atLeast" w:val="600"/>
        </w:trPr>
        <w:tc>
          <w:tcPr>
            <w:tcW w:type="dxa" w:w="4410"/>
            <w:tcBorders>
              <w:top w:color="000000" w:val="nil"/>
              <w:left w:color="000000" w:sz="8" w:val="single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15000000">
            <w:pPr>
              <w:pageBreakBefore w:val="0"/>
              <w:widowControl w:val="1"/>
              <w:spacing w:after="0" w:before="240" w:line="276" w:lineRule="auto"/>
              <w:ind/>
              <w:jc w:val="both"/>
              <w:rPr>
                <w:rFonts w:ascii="Roboto" w:hAnsi="Roboto"/>
                <w:b w:val="1"/>
                <w:sz w:val="24"/>
                <w:u w:val="single"/>
              </w:rPr>
            </w:pPr>
            <w:r>
              <w:rPr>
                <w:rFonts w:ascii="Roboto" w:hAnsi="Roboto"/>
                <w:b w:val="1"/>
                <w:sz w:val="24"/>
                <w:u w:val="single"/>
              </w:rPr>
              <w:t>ИНН</w:t>
            </w:r>
          </w:p>
        </w:tc>
        <w:tc>
          <w:tcPr>
            <w:tcW w:type="dxa" w:w="5730"/>
            <w:tcBorders>
              <w:top w:color="000000" w:val="nil"/>
              <w:left w:color="000000" w:val="nil"/>
              <w:bottom w:color="000000" w:sz="8" w:val="single"/>
              <w:right w:color="000000" w:sz="8" w:val="single"/>
            </w:tcBorders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16000000">
            <w:pPr>
              <w:pageBreakBefore w:val="0"/>
              <w:widowControl w:val="1"/>
              <w:spacing w:after="0" w:before="240" w:line="276" w:lineRule="auto"/>
              <w:ind/>
              <w:jc w:val="both"/>
              <w:rPr>
                <w:rFonts w:ascii="Roboto" w:hAnsi="Roboto"/>
                <w:b w:val="1"/>
                <w:sz w:val="24"/>
              </w:rPr>
            </w:pPr>
            <w:r>
              <w:rPr>
                <w:rFonts w:ascii="Roboto" w:hAnsi="Roboto"/>
                <w:b w:val="1"/>
                <w:sz w:val="24"/>
              </w:rPr>
              <w:t>701404933363</w:t>
            </w:r>
          </w:p>
        </w:tc>
      </w:tr>
    </w:tbl>
    <w:p w14:paraId="17000000">
      <w:pPr>
        <w:pageBreakBefore w:val="0"/>
        <w:widowControl w:val="1"/>
        <w:spacing w:after="0" w:before="240"/>
        <w:ind/>
        <w:jc w:val="both"/>
        <w:rPr>
          <w:rFonts w:ascii="Roboto" w:hAnsi="Roboto"/>
          <w:b w:val="1"/>
          <w:sz w:val="24"/>
          <w:u w:val="single"/>
        </w:rPr>
      </w:pPr>
    </w:p>
    <w:tbl>
      <w:tblPr>
        <w:tblStyle w:val="Style_2"/>
        <w:tblW w:type="auto" w:w="0"/>
        <w:jc w:val="left"/>
        <w:tblBorders>
          <w:top w:color="000000" w:val="nil"/>
          <w:left w:color="000000" w:val="nil"/>
          <w:bottom w:color="000000" w:val="nil"/>
          <w:right w:color="000000" w:val="nil"/>
          <w:insideH w:color="000000" w:val="nil"/>
          <w:insideV w:color="000000" w:val="nil"/>
        </w:tblBorders>
        <w:tblLayout w:type="fixed"/>
      </w:tblPr>
      <w:tblGrid>
        <w:gridCol w:w="4425"/>
        <w:gridCol w:w="5865"/>
      </w:tblGrid>
      <w:tr>
        <w:trPr>
          <w:trHeight w:hRule="atLeast" w:val="500"/>
        </w:trPr>
        <w:tc>
          <w:tcPr>
            <w:tcW w:type="dxa" w:w="10290"/>
            <w:gridSpan w:val="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00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18000000">
            <w:pPr>
              <w:pageBreakBefore w:val="0"/>
              <w:widowControl w:val="1"/>
              <w:spacing w:after="0" w:before="240" w:line="276" w:lineRule="auto"/>
              <w:ind/>
              <w:jc w:val="center"/>
              <w:rPr>
                <w:rFonts w:ascii="Roboto" w:hAnsi="Roboto"/>
                <w:b w:val="1"/>
                <w:sz w:val="28"/>
                <w:u w:val="single"/>
              </w:rPr>
            </w:pPr>
            <w:r>
              <w:rPr>
                <w:rFonts w:ascii="Roboto" w:hAnsi="Roboto"/>
                <w:b w:val="1"/>
                <w:sz w:val="28"/>
                <w:u w:val="single"/>
              </w:rPr>
              <w:t>Банковские реквизиты</w:t>
            </w:r>
          </w:p>
        </w:tc>
      </w:tr>
      <w:tr>
        <w:trPr>
          <w:trHeight w:hRule="atLeast" w:val="500"/>
        </w:trPr>
        <w:tc>
          <w:tcPr>
            <w:tcW w:type="dxa" w:w="4425"/>
            <w:tcBorders>
              <w:top w:color="000000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19000000">
            <w:pPr>
              <w:pageBreakBefore w:val="0"/>
              <w:widowControl w:val="1"/>
              <w:spacing w:after="0" w:before="240" w:line="276" w:lineRule="auto"/>
              <w:ind/>
              <w:jc w:val="both"/>
              <w:rPr>
                <w:rFonts w:ascii="Roboto" w:hAnsi="Roboto"/>
                <w:b w:val="1"/>
                <w:sz w:val="24"/>
                <w:u w:val="single"/>
              </w:rPr>
            </w:pPr>
            <w:r>
              <w:rPr>
                <w:rFonts w:ascii="Roboto" w:hAnsi="Roboto"/>
                <w:b w:val="1"/>
                <w:sz w:val="24"/>
                <w:u w:val="single"/>
              </w:rPr>
              <w:t>Расчётный счёт</w:t>
            </w:r>
          </w:p>
        </w:tc>
        <w:tc>
          <w:tcPr>
            <w:tcW w:type="dxa" w:w="5865"/>
            <w:tcBorders>
              <w:top w:color="000000" w:val="nil"/>
              <w:left w:color="000000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1A000000">
            <w:pPr>
              <w:pageBreakBefore w:val="0"/>
              <w:widowControl w:val="1"/>
              <w:spacing w:after="0" w:before="240" w:line="276" w:lineRule="auto"/>
              <w:ind/>
              <w:jc w:val="both"/>
              <w:rPr>
                <w:rFonts w:ascii="Roboto" w:hAnsi="Roboto"/>
                <w:b w:val="1"/>
                <w:sz w:val="24"/>
              </w:rPr>
            </w:pPr>
            <w:r>
              <w:rPr>
                <w:rFonts w:ascii="Roboto" w:hAnsi="Roboto"/>
                <w:b w:val="1"/>
                <w:color w:val="1F1F22"/>
                <w:sz w:val="24"/>
                <w:shd w:fill="F2F4F7" w:val="clear"/>
              </w:rPr>
              <w:t>40802810264000019256</w:t>
            </w:r>
          </w:p>
        </w:tc>
      </w:tr>
      <w:tr>
        <w:trPr>
          <w:trHeight w:hRule="atLeast" w:val="780"/>
        </w:trPr>
        <w:tc>
          <w:tcPr>
            <w:tcW w:type="dxa" w:w="4425"/>
            <w:tcBorders>
              <w:top w:color="000000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1B000000">
            <w:pPr>
              <w:pageBreakBefore w:val="0"/>
              <w:widowControl w:val="1"/>
              <w:spacing w:after="0" w:before="240" w:line="276" w:lineRule="auto"/>
              <w:ind/>
              <w:jc w:val="both"/>
              <w:rPr>
                <w:rFonts w:ascii="Roboto" w:hAnsi="Roboto"/>
                <w:b w:val="1"/>
                <w:sz w:val="24"/>
                <w:u w:val="single"/>
              </w:rPr>
            </w:pPr>
            <w:r>
              <w:rPr>
                <w:rFonts w:ascii="Roboto" w:hAnsi="Roboto"/>
                <w:b w:val="1"/>
                <w:sz w:val="24"/>
                <w:u w:val="single"/>
              </w:rPr>
              <w:t>Банк</w:t>
            </w:r>
          </w:p>
        </w:tc>
        <w:tc>
          <w:tcPr>
            <w:tcW w:type="dxa" w:w="5865"/>
            <w:tcBorders>
              <w:top w:color="000000" w:val="nil"/>
              <w:left w:color="000000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1C000000">
            <w:pPr>
              <w:pageBreakBefore w:val="0"/>
              <w:widowControl w:val="1"/>
              <w:spacing w:after="0" w:before="240" w:line="276" w:lineRule="auto"/>
              <w:ind/>
              <w:jc w:val="both"/>
              <w:rPr>
                <w:rFonts w:ascii="Roboto" w:hAnsi="Roboto"/>
                <w:b w:val="1"/>
                <w:sz w:val="24"/>
              </w:rPr>
            </w:pPr>
            <w:r>
              <w:rPr>
                <w:rFonts w:ascii="Arial" w:hAnsi="Arial"/>
                <w:b w:val="1"/>
                <w:color w:val="1F1F22"/>
                <w:sz w:val="24"/>
                <w:shd w:fill="F2F4F7" w:val="clear"/>
              </w:rPr>
              <w:t>Томское отделение № 8616 ПАО Сбербанк</w:t>
            </w:r>
          </w:p>
        </w:tc>
      </w:tr>
      <w:tr>
        <w:trPr>
          <w:trHeight w:hRule="atLeast" w:val="500"/>
        </w:trPr>
        <w:tc>
          <w:tcPr>
            <w:tcW w:type="dxa" w:w="4425"/>
            <w:tcBorders>
              <w:top w:color="000000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1D000000">
            <w:pPr>
              <w:pageBreakBefore w:val="0"/>
              <w:widowControl w:val="1"/>
              <w:spacing w:after="0" w:before="240" w:line="276" w:lineRule="auto"/>
              <w:ind/>
              <w:jc w:val="both"/>
              <w:rPr>
                <w:rFonts w:ascii="Roboto" w:hAnsi="Roboto"/>
                <w:b w:val="1"/>
                <w:sz w:val="24"/>
                <w:u w:val="single"/>
              </w:rPr>
            </w:pPr>
            <w:r>
              <w:rPr>
                <w:rFonts w:ascii="Roboto" w:hAnsi="Roboto"/>
                <w:b w:val="1"/>
                <w:sz w:val="24"/>
                <w:u w:val="single"/>
              </w:rPr>
              <w:t>БИК</w:t>
            </w:r>
          </w:p>
        </w:tc>
        <w:tc>
          <w:tcPr>
            <w:tcW w:type="dxa" w:w="5865"/>
            <w:tcBorders>
              <w:top w:color="000000" w:val="nil"/>
              <w:left w:color="000000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1E000000">
            <w:pPr>
              <w:pageBreakBefore w:val="0"/>
              <w:widowControl w:val="1"/>
              <w:spacing w:after="0" w:before="240" w:line="276" w:lineRule="auto"/>
              <w:ind/>
              <w:jc w:val="both"/>
              <w:rPr>
                <w:rFonts w:ascii="Roboto" w:hAnsi="Roboto"/>
                <w:b w:val="1"/>
                <w:sz w:val="24"/>
              </w:rPr>
            </w:pPr>
            <w:r>
              <w:rPr>
                <w:rFonts w:ascii="Roboto" w:hAnsi="Roboto"/>
                <w:b w:val="1"/>
                <w:color w:val="1F1F22"/>
                <w:sz w:val="24"/>
                <w:shd w:fill="F2F4F7" w:val="clear"/>
              </w:rPr>
              <w:t>046902606</w:t>
            </w:r>
          </w:p>
        </w:tc>
      </w:tr>
      <w:tr>
        <w:trPr>
          <w:trHeight w:hRule="atLeast" w:val="500"/>
        </w:trPr>
        <w:tc>
          <w:tcPr>
            <w:tcW w:type="dxa" w:w="4425"/>
            <w:tcBorders>
              <w:top w:color="000000" w:val="nil"/>
              <w:left w:color="000000" w:sz="8" w:val="single"/>
              <w:bottom w:color="000000" w:sz="8" w:val="single"/>
              <w:right w:color="000000" w:sz="8" w:val="single"/>
            </w:tcBorders>
            <w:shd w:fill="auto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1F000000">
            <w:pPr>
              <w:pageBreakBefore w:val="0"/>
              <w:widowControl w:val="1"/>
              <w:spacing w:after="0" w:before="240" w:line="276" w:lineRule="auto"/>
              <w:ind/>
              <w:jc w:val="both"/>
              <w:rPr>
                <w:rFonts w:ascii="Roboto" w:hAnsi="Roboto"/>
                <w:b w:val="1"/>
                <w:sz w:val="24"/>
                <w:u w:val="single"/>
              </w:rPr>
            </w:pPr>
            <w:r>
              <w:rPr>
                <w:rFonts w:ascii="Roboto" w:hAnsi="Roboto"/>
                <w:b w:val="1"/>
                <w:sz w:val="24"/>
                <w:u w:val="single"/>
              </w:rPr>
              <w:t>Корреспондентский счёт</w:t>
            </w:r>
          </w:p>
        </w:tc>
        <w:tc>
          <w:tcPr>
            <w:tcW w:type="dxa" w:w="5865"/>
            <w:tcBorders>
              <w:top w:color="000000" w:val="nil"/>
              <w:left w:color="000000" w:val="nil"/>
              <w:bottom w:color="000000" w:sz="8" w:val="single"/>
              <w:right w:color="000000" w:sz="8" w:val="single"/>
            </w:tcBorders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  <w:vAlign w:val="top"/>
          </w:tcPr>
          <w:p w14:paraId="20000000">
            <w:pPr>
              <w:pageBreakBefore w:val="0"/>
              <w:widowControl w:val="1"/>
              <w:spacing w:after="0" w:before="240" w:line="276" w:lineRule="auto"/>
              <w:ind/>
              <w:jc w:val="both"/>
              <w:rPr>
                <w:rFonts w:ascii="Roboto" w:hAnsi="Roboto"/>
                <w:b w:val="1"/>
                <w:sz w:val="24"/>
              </w:rPr>
            </w:pPr>
            <w:r>
              <w:rPr>
                <w:rFonts w:ascii="Roboto" w:hAnsi="Roboto"/>
                <w:b w:val="1"/>
                <w:color w:val="1F1F22"/>
                <w:sz w:val="24"/>
                <w:shd w:fill="F2F4F7" w:val="clear"/>
              </w:rPr>
              <w:t>30101810800000000606</w:t>
            </w:r>
          </w:p>
        </w:tc>
      </w:tr>
    </w:tbl>
    <w:p w14:paraId="21000000">
      <w:pPr>
        <w:pageBreakBefore w:val="0"/>
        <w:widowControl w:val="1"/>
        <w:spacing w:after="240" w:before="240"/>
        <w:ind/>
        <w:jc w:val="both"/>
        <w:rPr>
          <w:b w:val="1"/>
          <w:sz w:val="16"/>
          <w:u w:val="single"/>
        </w:rPr>
      </w:pPr>
    </w:p>
    <w:sectPr>
      <w:headerReference r:id="rId1" w:type="default"/>
      <w:pgSz w:h="16838" w:orient="portrait" w:w="11906"/>
      <w:pgMar w:bottom="850" w:footer="708" w:header="708" w:left="1134" w:right="709" w:top="1701"/>
      <w:pgNumType w:start="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ageBreakBefore w:val="0"/>
      <w:widowControl w:val="1"/>
      <w:tabs>
        <w:tab w:leader="none" w:pos="4677" w:val="center"/>
        <w:tab w:leader="none" w:pos="9355" w:val="right"/>
      </w:tabs>
      <w:spacing w:after="0" w:line="240" w:lineRule="auto"/>
      <w:ind/>
      <w:jc w:val="center"/>
      <w:rPr>
        <w:rFonts w:ascii="Roboto" w:hAnsi="Roboto"/>
        <w:sz w:val="24"/>
      </w:rPr>
    </w:pPr>
    <w:r>
      <w:rPr>
        <w:rFonts w:ascii="Cambria" w:hAnsi="Cambria"/>
      </w:rPr>
      <w:t xml:space="preserve">   </w:t>
    </w:r>
    <w:r>
      <w:rPr>
        <w:rFonts w:ascii="Roboto" w:hAnsi="Roboto"/>
        <w:sz w:val="24"/>
      </w:rPr>
      <w:t>ИП Сурков Артем Владимирович</w:t>
    </w:r>
    <w:r>
      <w:rPr>
        <w:rFonts w:ascii="Roboto" w:hAnsi="Roboto"/>
        <w:sz w:val="24"/>
      </w:rPr>
      <w:br/>
    </w:r>
    <w:r>
      <w:rPr>
        <w:rFonts w:ascii="Roboto" w:hAnsi="Roboto"/>
        <w:sz w:val="24"/>
      </w:rPr>
      <w:t xml:space="preserve"> ИНН 701404933363, </w:t>
    </w:r>
  </w:p>
  <w:p w14:paraId="02000000">
    <w:pPr>
      <w:pageBreakBefore w:val="0"/>
      <w:widowControl w:val="1"/>
      <w:tabs>
        <w:tab w:leader="none" w:pos="4677" w:val="center"/>
        <w:tab w:leader="none" w:pos="9355" w:val="right"/>
      </w:tabs>
      <w:spacing w:after="0" w:line="240" w:lineRule="auto"/>
      <w:ind/>
      <w:jc w:val="center"/>
      <w:rPr>
        <w:rFonts w:ascii="Roboto" w:hAnsi="Roboto"/>
        <w:sz w:val="24"/>
      </w:rPr>
    </w:pPr>
    <w:r>
      <w:rPr>
        <w:rFonts w:ascii="Roboto" w:hAnsi="Roboto"/>
        <w:sz w:val="24"/>
      </w:rPr>
      <w:t xml:space="preserve">       </w:t>
    </w:r>
    <w:r>
      <w:rPr>
        <w:rFonts w:ascii="Roboto" w:hAnsi="Roboto"/>
        <w:color w:val="333333"/>
        <w:sz w:val="24"/>
        <w:highlight w:val="white"/>
      </w:rPr>
      <w:t>634016, г. Томск, ул. тер. СНТ Геолог-2 д. 85</w:t>
    </w:r>
  </w:p>
  <w:p w14:paraId="03000000">
    <w:pPr>
      <w:pageBreakBefore w:val="0"/>
      <w:widowControl w:val="1"/>
      <w:tabs>
        <w:tab w:leader="none" w:pos="4677" w:val="center"/>
        <w:tab w:leader="none" w:pos="9355" w:val="right"/>
      </w:tabs>
      <w:spacing w:after="0" w:line="240" w:lineRule="auto"/>
      <w:ind/>
      <w:jc w:val="center"/>
      <w:rPr>
        <w:rFonts w:ascii="Roboto" w:hAnsi="Roboto"/>
        <w:sz w:val="24"/>
      </w:rPr>
    </w:pPr>
    <w:r>
      <w:rPr>
        <w:rFonts w:ascii="Roboto" w:hAnsi="Roboto"/>
        <w:sz w:val="24"/>
      </w:rPr>
      <w:t xml:space="preserve">      тел. </w:t>
    </w:r>
    <w:r>
      <w:rPr>
        <w:rFonts w:ascii="Roboto" w:hAnsi="Roboto"/>
        <w:sz w:val="24"/>
        <w:u w:val="single"/>
        <w:shd w:fill="FDFAF4" w:val="clear"/>
      </w:rPr>
      <w:fldChar w:fldCharType="begin"/>
    </w:r>
    <w:r>
      <w:rPr>
        <w:rFonts w:ascii="Roboto" w:hAnsi="Roboto"/>
        <w:sz w:val="24"/>
        <w:u w:val="single"/>
        <w:shd w:fill="FDFAF4" w:val="clear"/>
      </w:rPr>
      <w:instrText>HYPERLINK "tel:89528921566"</w:instrText>
    </w:r>
    <w:r>
      <w:rPr>
        <w:rFonts w:ascii="Roboto" w:hAnsi="Roboto"/>
        <w:sz w:val="24"/>
        <w:u w:val="single"/>
        <w:shd w:fill="FDFAF4" w:val="clear"/>
      </w:rPr>
      <w:fldChar w:fldCharType="separate"/>
    </w:r>
    <w:r>
      <w:rPr>
        <w:rFonts w:ascii="Roboto" w:hAnsi="Roboto"/>
        <w:sz w:val="24"/>
        <w:u w:val="single"/>
        <w:shd w:fill="FDFAF4" w:val="clear"/>
      </w:rPr>
      <w:t>8-952-892-15-66</w:t>
    </w:r>
    <w:r>
      <w:rPr>
        <w:rFonts w:ascii="Roboto" w:hAnsi="Roboto"/>
        <w:sz w:val="24"/>
        <w:u w:val="single"/>
        <w:shd w:fill="FDFAF4" w:val="clear"/>
      </w:rPr>
      <w:fldChar w:fldCharType="end"/>
    </w:r>
    <w:r>
      <w:rPr>
        <w:rFonts w:ascii="Roboto" w:hAnsi="Roboto"/>
        <w:sz w:val="24"/>
      </w:rPr>
      <w:t xml:space="preserve">; e-mail: info@tomgrad.ru </w:t>
    </w:r>
  </w:p>
  <w:p w14:paraId="04000000">
    <w:pPr>
      <w:pageBreakBefore w:val="0"/>
      <w:widowControl w:val="1"/>
      <w:tabs>
        <w:tab w:leader="none" w:pos="4677" w:val="center"/>
        <w:tab w:leader="none" w:pos="9355" w:val="right"/>
      </w:tabs>
      <w:spacing w:after="0" w:line="240" w:lineRule="auto"/>
      <w:ind/>
      <w:jc w:val="center"/>
      <w:rPr>
        <w:rFonts w:ascii="Cambria" w:hAnsi="Cambria"/>
        <w:sz w:val="20"/>
      </w:rPr>
    </w:pPr>
    <w:r>
      <w:rPr>
        <w:rFonts w:ascii="Roboto" w:hAnsi="Roboto"/>
        <w:sz w:val="24"/>
      </w:rPr>
      <w:t>Сайт: stylesib.ru</w:t>
    </w:r>
    <w:r>
      <w:rPr>
        <w:rFonts w:ascii="Cambria" w:hAnsi="Cambria"/>
        <w:sz w:val="20"/>
      </w:rPr>
      <w:t xml:space="preserve"> </w:t>
    </w:r>
  </w:p>
</w:hdr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basedOn w:val="Style_3"/>
    <w:next w:val="Style_3"/>
    <w:link w:val="Style_9_ch"/>
    <w:uiPriority w:val="9"/>
    <w:qFormat/>
    <w:pPr>
      <w:keepNext w:val="1"/>
      <w:keepLines w:val="1"/>
      <w:pageBreakBefore w:val="0"/>
      <w:widowControl w:val="1"/>
      <w:spacing w:after="80" w:before="280"/>
      <w:ind/>
      <w:outlineLvl w:val="2"/>
    </w:pPr>
    <w:rPr>
      <w:b w:val="1"/>
      <w:sz w:val="28"/>
    </w:rPr>
  </w:style>
  <w:style w:styleId="Style_9_ch" w:type="character">
    <w:name w:val="heading 3"/>
    <w:basedOn w:val="Style_3_ch"/>
    <w:link w:val="Style_9"/>
    <w:rPr>
      <w:b w:val="1"/>
      <w:sz w:val="28"/>
    </w:rPr>
  </w:style>
  <w:style w:styleId="Style_10" w:type="paragraph">
    <w:name w:val="toc 3"/>
    <w:next w:val="Style_3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basedOn w:val="Style_3"/>
    <w:next w:val="Style_3"/>
    <w:link w:val="Style_11_ch"/>
    <w:uiPriority w:val="9"/>
    <w:qFormat/>
    <w:pPr>
      <w:keepNext w:val="1"/>
      <w:keepLines w:val="1"/>
      <w:pageBreakBefore w:val="0"/>
      <w:widowControl w:val="1"/>
      <w:spacing w:after="40" w:before="220"/>
      <w:ind/>
      <w:outlineLvl w:val="4"/>
    </w:pPr>
    <w:rPr>
      <w:b w:val="1"/>
      <w:sz w:val="22"/>
    </w:rPr>
  </w:style>
  <w:style w:styleId="Style_11_ch" w:type="character">
    <w:name w:val="heading 5"/>
    <w:basedOn w:val="Style_3_ch"/>
    <w:link w:val="Style_11"/>
    <w:rPr>
      <w:b w:val="1"/>
      <w:sz w:val="22"/>
    </w:rPr>
  </w:style>
  <w:style w:styleId="Style_12" w:type="paragraph">
    <w:name w:val="heading 1"/>
    <w:basedOn w:val="Style_3"/>
    <w:next w:val="Style_3"/>
    <w:link w:val="Style_12_ch"/>
    <w:uiPriority w:val="9"/>
    <w:qFormat/>
    <w:pPr>
      <w:keepNext w:val="1"/>
      <w:keepLines w:val="1"/>
      <w:pageBreakBefore w:val="0"/>
      <w:widowControl w:val="1"/>
      <w:spacing w:after="120" w:before="480"/>
      <w:ind/>
      <w:outlineLvl w:val="0"/>
    </w:pPr>
    <w:rPr>
      <w:b w:val="1"/>
      <w:sz w:val="48"/>
    </w:rPr>
  </w:style>
  <w:style w:styleId="Style_12_ch" w:type="character">
    <w:name w:val="heading 1"/>
    <w:basedOn w:val="Style_3_ch"/>
    <w:link w:val="Style_12"/>
    <w:rPr>
      <w:b w:val="1"/>
      <w:sz w:val="48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3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3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3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3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basedOn w:val="Style_3"/>
    <w:next w:val="Style_3"/>
    <w:link w:val="Style_20_ch"/>
    <w:uiPriority w:val="11"/>
    <w:qFormat/>
    <w:pPr>
      <w:keepNext w:val="1"/>
      <w:keepLines w:val="1"/>
      <w:pageBreakBefore w:val="0"/>
      <w:widowControl w:val="1"/>
      <w:spacing w:after="80" w:before="360"/>
      <w:ind/>
    </w:pPr>
    <w:rPr>
      <w:rFonts w:ascii="Georgia" w:hAnsi="Georgia"/>
      <w:i w:val="1"/>
      <w:color w:val="666666"/>
      <w:sz w:val="48"/>
    </w:rPr>
  </w:style>
  <w:style w:styleId="Style_20_ch" w:type="character">
    <w:name w:val="Subtitle"/>
    <w:basedOn w:val="Style_3_ch"/>
    <w:link w:val="Style_20"/>
    <w:rPr>
      <w:rFonts w:ascii="Georgia" w:hAnsi="Georgia"/>
      <w:i w:val="1"/>
      <w:color w:val="666666"/>
      <w:sz w:val="48"/>
    </w:rPr>
  </w:style>
  <w:style w:styleId="Style_21" w:type="paragraph">
    <w:name w:val="Title"/>
    <w:basedOn w:val="Style_3"/>
    <w:next w:val="Style_3"/>
    <w:link w:val="Style_21_ch"/>
    <w:uiPriority w:val="10"/>
    <w:qFormat/>
    <w:pPr>
      <w:keepNext w:val="1"/>
      <w:keepLines w:val="1"/>
      <w:pageBreakBefore w:val="0"/>
      <w:widowControl w:val="1"/>
      <w:spacing w:after="120" w:before="480"/>
      <w:ind/>
    </w:pPr>
    <w:rPr>
      <w:b w:val="1"/>
      <w:sz w:val="72"/>
    </w:rPr>
  </w:style>
  <w:style w:styleId="Style_21_ch" w:type="character">
    <w:name w:val="Title"/>
    <w:basedOn w:val="Style_3_ch"/>
    <w:link w:val="Style_21"/>
    <w:rPr>
      <w:b w:val="1"/>
      <w:sz w:val="72"/>
    </w:rPr>
  </w:style>
  <w:style w:styleId="Style_22" w:type="paragraph">
    <w:name w:val="heading 4"/>
    <w:basedOn w:val="Style_3"/>
    <w:next w:val="Style_3"/>
    <w:link w:val="Style_22_ch"/>
    <w:uiPriority w:val="9"/>
    <w:qFormat/>
    <w:pPr>
      <w:keepNext w:val="1"/>
      <w:keepLines w:val="1"/>
      <w:pageBreakBefore w:val="0"/>
      <w:widowControl w:val="1"/>
      <w:spacing w:after="40" w:before="240"/>
      <w:ind/>
      <w:outlineLvl w:val="3"/>
    </w:pPr>
    <w:rPr>
      <w:b w:val="1"/>
      <w:sz w:val="24"/>
    </w:rPr>
  </w:style>
  <w:style w:styleId="Style_22_ch" w:type="character">
    <w:name w:val="heading 4"/>
    <w:basedOn w:val="Style_3_ch"/>
    <w:link w:val="Style_22"/>
    <w:rPr>
      <w:b w:val="1"/>
      <w:sz w:val="24"/>
    </w:rPr>
  </w:style>
  <w:style w:styleId="Style_23" w:type="paragraph">
    <w:name w:val="heading 2"/>
    <w:basedOn w:val="Style_3"/>
    <w:next w:val="Style_3"/>
    <w:link w:val="Style_23_ch"/>
    <w:uiPriority w:val="9"/>
    <w:qFormat/>
    <w:pPr>
      <w:keepNext w:val="1"/>
      <w:keepLines w:val="1"/>
      <w:pageBreakBefore w:val="0"/>
      <w:widowControl w:val="1"/>
      <w:spacing w:after="80" w:before="360"/>
      <w:ind/>
      <w:outlineLvl w:val="1"/>
    </w:pPr>
    <w:rPr>
      <w:b w:val="1"/>
      <w:sz w:val="36"/>
    </w:rPr>
  </w:style>
  <w:style w:styleId="Style_23_ch" w:type="character">
    <w:name w:val="heading 2"/>
    <w:basedOn w:val="Style_3_ch"/>
    <w:link w:val="Style_23"/>
    <w:rPr>
      <w:b w:val="1"/>
      <w:sz w:val="36"/>
    </w:rPr>
  </w:style>
  <w:style w:styleId="Style_24" w:type="paragraph">
    <w:name w:val="heading 6"/>
    <w:basedOn w:val="Style_3"/>
    <w:next w:val="Style_3"/>
    <w:link w:val="Style_24_ch"/>
    <w:uiPriority w:val="9"/>
    <w:qFormat/>
    <w:pPr>
      <w:keepNext w:val="1"/>
      <w:keepLines w:val="1"/>
      <w:pageBreakBefore w:val="0"/>
      <w:widowControl w:val="1"/>
      <w:spacing w:after="40" w:before="200"/>
      <w:ind/>
      <w:outlineLvl w:val="5"/>
    </w:pPr>
    <w:rPr>
      <w:b w:val="1"/>
      <w:sz w:val="20"/>
    </w:rPr>
  </w:style>
  <w:style w:styleId="Style_24_ch" w:type="character">
    <w:name w:val="heading 6"/>
    <w:basedOn w:val="Style_3_ch"/>
    <w:link w:val="Style_24"/>
    <w:rPr>
      <w:b w:val="1"/>
      <w:sz w:val="20"/>
    </w:rPr>
  </w:style>
  <w:style w:styleId="Style_2" w:type="table">
    <w:basedOn w:val="Style_25"/>
    <w:semiHidden w:val="1"/>
    <w:unhideWhenUsed w:val="1"/>
  </w:style>
  <w:style w:styleId="Style_1" w:type="table">
    <w:basedOn w:val="Style_25"/>
    <w:semiHidden w:val="1"/>
    <w:unhideWhenUsed w:val="1"/>
  </w:style>
  <w:style w:default="1" w:styleId="Style_25" w:type="table">
    <w:name w:val="TableNormal"/>
    <w:tblPr>
      <w:tblCellMar>
        <w:top w:type="dxa" w:w="100"/>
        <w:left w:type="dxa" w:w="100"/>
        <w:bottom w:type="dxa" w:w="100"/>
        <w:right w:type="dxa" w:w="10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.xml" Type="http://schemas.openxmlformats.org/officeDocument/2006/relationships/styles"/>
  <Relationship Id="rId1" Target="header1.xml" Type="http://schemas.openxmlformats.org/officeDocument/2006/relationships/header"/>
  <Relationship Id="rId7" Target="theme/theme1.xml" Type="http://schemas.openxmlformats.org/officeDocument/2006/relationships/theme"/>
  <Relationship Id="rId5" Target="stylesWithEffects.xml" Type="http://schemas.microsoft.com/office/2007/relationships/stylesWithEffect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6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MyOffice-CoreFramework-Android/40-1423.1132.10486.1056.1@7875681add7d56c228e5331fe7c51cf7b4fd13ed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2026-03-17T07:48:39Z</dcterms:modified>
</cp:coreProperties>
</file>